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9E81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480" w:lineRule="atLeast"/>
        <w:ind w:left="0" w:leftChars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附件2：</w:t>
      </w:r>
      <w:bookmarkStart w:id="0" w:name="_GoBack"/>
      <w:bookmarkEnd w:id="0"/>
    </w:p>
    <w:p w14:paraId="6BBE61E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aps w:val="0"/>
          <w:color w:val="0F1115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aps w:val="0"/>
          <w:color w:val="0F1115"/>
          <w:spacing w:val="0"/>
          <w:sz w:val="36"/>
          <w:szCs w:val="36"/>
          <w:shd w:val="clear" w:fill="FFFFFF"/>
        </w:rPr>
        <w:t>“学习邓建军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aps w:val="0"/>
          <w:color w:val="0F1115"/>
          <w:spacing w:val="0"/>
          <w:sz w:val="36"/>
          <w:szCs w:val="36"/>
          <w:shd w:val="clear" w:fill="FFFFFF"/>
        </w:rPr>
        <w:t>树立新目标”宣讲比赛报名表</w:t>
      </w:r>
    </w:p>
    <w:p w14:paraId="0AD8A62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leftChars="0" w:right="0" w:firstLine="0" w:firstLineChars="0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</w:pPr>
      <w:r>
        <w:rPr>
          <w:rFonts w:hint="eastAsia" w:ascii="Segoe UI" w:hAnsi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参赛学院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eastAsia" w:ascii="Segoe UI" w:hAnsi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            </w:t>
      </w:r>
      <w:r>
        <w:rPr>
          <w:rFonts w:hint="eastAsia" w:ascii="Segoe UI" w:hAnsi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                   </w:t>
      </w:r>
      <w:r>
        <w:rPr>
          <w:rFonts w:hint="eastAsia" w:ascii="Segoe UI" w:hAnsi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填报日期：</w:t>
      </w:r>
      <w:r>
        <w:rPr>
          <w:rFonts w:hint="eastAsia" w:ascii="Segoe UI" w:hAnsi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837"/>
        <w:gridCol w:w="202"/>
        <w:gridCol w:w="649"/>
        <w:gridCol w:w="825"/>
        <w:gridCol w:w="1225"/>
        <w:gridCol w:w="1050"/>
        <w:gridCol w:w="987"/>
        <w:gridCol w:w="289"/>
        <w:gridCol w:w="1049"/>
        <w:gridCol w:w="1216"/>
      </w:tblGrid>
      <w:tr w14:paraId="70BA6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70" w:type="dxa"/>
            <w:gridSpan w:val="3"/>
            <w:vAlign w:val="center"/>
          </w:tcPr>
          <w:p w14:paraId="4D58016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7290" w:type="dxa"/>
            <w:gridSpan w:val="8"/>
            <w:vAlign w:val="center"/>
          </w:tcPr>
          <w:p w14:paraId="6FAC043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right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15E4B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9" w:hRule="atLeast"/>
        </w:trPr>
        <w:tc>
          <w:tcPr>
            <w:tcW w:w="1770" w:type="dxa"/>
            <w:gridSpan w:val="3"/>
            <w:vAlign w:val="center"/>
          </w:tcPr>
          <w:p w14:paraId="0EE2E8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作品简介</w:t>
            </w:r>
          </w:p>
          <w:p w14:paraId="7528DAC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200</w:t>
            </w:r>
            <w:r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字）</w:t>
            </w:r>
          </w:p>
        </w:tc>
        <w:tc>
          <w:tcPr>
            <w:tcW w:w="7290" w:type="dxa"/>
            <w:gridSpan w:val="8"/>
            <w:vAlign w:val="top"/>
          </w:tcPr>
          <w:p w14:paraId="364BFB6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right="0"/>
              <w:jc w:val="both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41852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70" w:type="dxa"/>
            <w:gridSpan w:val="3"/>
            <w:vAlign w:val="center"/>
          </w:tcPr>
          <w:p w14:paraId="418ED75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参赛形式</w:t>
            </w:r>
          </w:p>
        </w:tc>
        <w:tc>
          <w:tcPr>
            <w:tcW w:w="7290" w:type="dxa"/>
            <w:gridSpan w:val="8"/>
            <w:vAlign w:val="center"/>
          </w:tcPr>
          <w:p w14:paraId="6C5CE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脱口秀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□微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情景剧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  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演讲　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朗诵</w:t>
            </w:r>
          </w:p>
        </w:tc>
      </w:tr>
      <w:tr w14:paraId="09EA4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70" w:type="dxa"/>
            <w:gridSpan w:val="3"/>
            <w:vAlign w:val="center"/>
          </w:tcPr>
          <w:p w14:paraId="0830C27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作品时长</w:t>
            </w:r>
          </w:p>
        </w:tc>
        <w:tc>
          <w:tcPr>
            <w:tcW w:w="7290" w:type="dxa"/>
            <w:gridSpan w:val="8"/>
            <w:vAlign w:val="center"/>
          </w:tcPr>
          <w:p w14:paraId="09A91F6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分钟</w:t>
            </w:r>
          </w:p>
        </w:tc>
      </w:tr>
      <w:tr w14:paraId="519E8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770" w:type="dxa"/>
            <w:gridSpan w:val="3"/>
            <w:vAlign w:val="center"/>
          </w:tcPr>
          <w:p w14:paraId="3039A7C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宣讲方向</w:t>
            </w:r>
          </w:p>
        </w:tc>
        <w:tc>
          <w:tcPr>
            <w:tcW w:w="7290" w:type="dxa"/>
            <w:gridSpan w:val="8"/>
            <w:vAlign w:val="center"/>
          </w:tcPr>
          <w:p w14:paraId="566004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（可填邓建军或学校其他劳模工匠校友姓名，也可填“工匠精神”“劳模精神”“劳动精神”等方向）</w:t>
            </w:r>
          </w:p>
        </w:tc>
      </w:tr>
      <w:tr w14:paraId="542BC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770" w:type="dxa"/>
            <w:gridSpan w:val="3"/>
            <w:vAlign w:val="center"/>
          </w:tcPr>
          <w:p w14:paraId="6617BA2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是否联合</w:t>
            </w:r>
          </w:p>
          <w:p w14:paraId="22E586A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中小学组队</w:t>
            </w:r>
          </w:p>
        </w:tc>
        <w:tc>
          <w:tcPr>
            <w:tcW w:w="7290" w:type="dxa"/>
            <w:gridSpan w:val="8"/>
            <w:vAlign w:val="center"/>
          </w:tcPr>
          <w:p w14:paraId="1496DFF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否　□是，合作学校名称：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  </w:t>
            </w:r>
          </w:p>
        </w:tc>
      </w:tr>
      <w:tr w14:paraId="1F431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</w:trPr>
        <w:tc>
          <w:tcPr>
            <w:tcW w:w="1770" w:type="dxa"/>
            <w:gridSpan w:val="3"/>
            <w:vAlign w:val="center"/>
          </w:tcPr>
          <w:p w14:paraId="26629EC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使用情况</w:t>
            </w:r>
          </w:p>
        </w:tc>
        <w:tc>
          <w:tcPr>
            <w:tcW w:w="7290" w:type="dxa"/>
            <w:gridSpan w:val="8"/>
            <w:vAlign w:val="center"/>
          </w:tcPr>
          <w:p w14:paraId="40CFE69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□创作辅助（选题策划、文稿润色、脚本生成、多学段语言适配等）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□排练辅助（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语音合成、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视频生成、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虚拟形象等）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□舞台呈现（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背景视频、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动画、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互动问答、数字人讲述等）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□内容融合（将“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时代工匠精神”“人工智能与技能报国”等作为宣讲内容）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□其他：</w:t>
            </w:r>
          </w:p>
        </w:tc>
      </w:tr>
      <w:tr w14:paraId="0F71F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</w:trPr>
        <w:tc>
          <w:tcPr>
            <w:tcW w:w="9060" w:type="dxa"/>
            <w:gridSpan w:val="11"/>
            <w:vAlign w:val="center"/>
          </w:tcPr>
          <w:p w14:paraId="13C5795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团队成员信息</w:t>
            </w:r>
          </w:p>
        </w:tc>
      </w:tr>
      <w:tr w14:paraId="3BCD4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731" w:type="dxa"/>
            <w:vAlign w:val="center"/>
          </w:tcPr>
          <w:p w14:paraId="33E1521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88" w:type="dxa"/>
            <w:gridSpan w:val="3"/>
            <w:vAlign w:val="center"/>
          </w:tcPr>
          <w:p w14:paraId="1170DD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学院/学校</w:t>
            </w:r>
          </w:p>
        </w:tc>
        <w:tc>
          <w:tcPr>
            <w:tcW w:w="825" w:type="dxa"/>
            <w:vAlign w:val="center"/>
          </w:tcPr>
          <w:p w14:paraId="54778B5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Segoe UI" w:hAnsi="Segoe UI" w:eastAsia="Segoe UI" w:cs="Segoe U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kern w:val="0"/>
                <w:sz w:val="24"/>
                <w:szCs w:val="24"/>
                <w:lang w:val="en-US" w:eastAsia="zh-CN" w:bidi="ar"/>
              </w:rPr>
              <w:t>学段</w:t>
            </w:r>
          </w:p>
        </w:tc>
        <w:tc>
          <w:tcPr>
            <w:tcW w:w="1225" w:type="dxa"/>
            <w:vAlign w:val="center"/>
          </w:tcPr>
          <w:p w14:paraId="54C5EDF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Segoe UI" w:hAnsi="Segoe UI" w:eastAsia="Segoe UI" w:cs="Segoe U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kern w:val="0"/>
                <w:sz w:val="24"/>
                <w:szCs w:val="24"/>
                <w:lang w:val="en-US" w:eastAsia="zh-CN" w:bidi="ar"/>
              </w:rPr>
              <w:t>班级</w:t>
            </w:r>
          </w:p>
        </w:tc>
        <w:tc>
          <w:tcPr>
            <w:tcW w:w="1050" w:type="dxa"/>
            <w:vAlign w:val="center"/>
          </w:tcPr>
          <w:p w14:paraId="55E2D18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kern w:val="0"/>
                <w:sz w:val="24"/>
                <w:szCs w:val="24"/>
                <w:lang w:val="en-US" w:eastAsia="zh-CN" w:bidi="ar"/>
              </w:rPr>
              <w:t>学号</w:t>
            </w:r>
          </w:p>
        </w:tc>
        <w:tc>
          <w:tcPr>
            <w:tcW w:w="987" w:type="dxa"/>
            <w:vAlign w:val="center"/>
          </w:tcPr>
          <w:p w14:paraId="052B54B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338" w:type="dxa"/>
            <w:gridSpan w:val="2"/>
            <w:vAlign w:val="center"/>
          </w:tcPr>
          <w:p w14:paraId="478691B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kern w:val="0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1216" w:type="dxa"/>
            <w:vAlign w:val="center"/>
          </w:tcPr>
          <w:p w14:paraId="6738205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</w:tr>
      <w:tr w14:paraId="3BD21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731" w:type="dxa"/>
            <w:vAlign w:val="center"/>
          </w:tcPr>
          <w:p w14:paraId="348F813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688" w:type="dxa"/>
            <w:gridSpan w:val="3"/>
            <w:vAlign w:val="center"/>
          </w:tcPr>
          <w:p w14:paraId="61D71EA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  <w:vAlign w:val="center"/>
          </w:tcPr>
          <w:p w14:paraId="34D3B15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25" w:type="dxa"/>
            <w:vAlign w:val="center"/>
          </w:tcPr>
          <w:p w14:paraId="0DD82F6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0" w:type="dxa"/>
            <w:vAlign w:val="center"/>
          </w:tcPr>
          <w:p w14:paraId="167CC8E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87" w:type="dxa"/>
            <w:vAlign w:val="center"/>
          </w:tcPr>
          <w:p w14:paraId="3A7DDA4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16F4876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2A2FD2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A9EC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731" w:type="dxa"/>
            <w:vAlign w:val="center"/>
          </w:tcPr>
          <w:p w14:paraId="241A8A9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688" w:type="dxa"/>
            <w:gridSpan w:val="3"/>
            <w:vAlign w:val="center"/>
          </w:tcPr>
          <w:p w14:paraId="0B3CDD3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  <w:vAlign w:val="center"/>
          </w:tcPr>
          <w:p w14:paraId="2C9E820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25" w:type="dxa"/>
            <w:vAlign w:val="center"/>
          </w:tcPr>
          <w:p w14:paraId="04AAE04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0" w:type="dxa"/>
            <w:vAlign w:val="center"/>
          </w:tcPr>
          <w:p w14:paraId="119B72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87" w:type="dxa"/>
            <w:vAlign w:val="center"/>
          </w:tcPr>
          <w:p w14:paraId="6A407E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61827EA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488DE93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922F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731" w:type="dxa"/>
            <w:vAlign w:val="center"/>
          </w:tcPr>
          <w:p w14:paraId="24AA269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688" w:type="dxa"/>
            <w:gridSpan w:val="3"/>
            <w:vAlign w:val="center"/>
          </w:tcPr>
          <w:p w14:paraId="1B6F121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  <w:vAlign w:val="center"/>
          </w:tcPr>
          <w:p w14:paraId="5CDB3DA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25" w:type="dxa"/>
            <w:vAlign w:val="center"/>
          </w:tcPr>
          <w:p w14:paraId="375D8F4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0" w:type="dxa"/>
            <w:vAlign w:val="center"/>
          </w:tcPr>
          <w:p w14:paraId="19CD389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87" w:type="dxa"/>
            <w:vAlign w:val="center"/>
          </w:tcPr>
          <w:p w14:paraId="7B07BC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4A8A562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01BC447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767B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731" w:type="dxa"/>
            <w:vAlign w:val="center"/>
          </w:tcPr>
          <w:p w14:paraId="7263E89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688" w:type="dxa"/>
            <w:gridSpan w:val="3"/>
            <w:vAlign w:val="center"/>
          </w:tcPr>
          <w:p w14:paraId="040CC1B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  <w:vAlign w:val="center"/>
          </w:tcPr>
          <w:p w14:paraId="0483259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25" w:type="dxa"/>
            <w:vAlign w:val="center"/>
          </w:tcPr>
          <w:p w14:paraId="68246EB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0" w:type="dxa"/>
            <w:vAlign w:val="center"/>
          </w:tcPr>
          <w:p w14:paraId="277C6CE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87" w:type="dxa"/>
            <w:vAlign w:val="center"/>
          </w:tcPr>
          <w:p w14:paraId="0DEC5A1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637018C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41330DA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0AC3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731" w:type="dxa"/>
            <w:vAlign w:val="center"/>
          </w:tcPr>
          <w:p w14:paraId="1B70F86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688" w:type="dxa"/>
            <w:gridSpan w:val="3"/>
            <w:vAlign w:val="center"/>
          </w:tcPr>
          <w:p w14:paraId="4E20313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  <w:vAlign w:val="center"/>
          </w:tcPr>
          <w:p w14:paraId="0B09603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25" w:type="dxa"/>
            <w:vAlign w:val="center"/>
          </w:tcPr>
          <w:p w14:paraId="25FD771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0" w:type="dxa"/>
            <w:vAlign w:val="center"/>
          </w:tcPr>
          <w:p w14:paraId="42560BA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87" w:type="dxa"/>
            <w:vAlign w:val="center"/>
          </w:tcPr>
          <w:p w14:paraId="332475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7D16DD9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6C7C5DB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D072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731" w:type="dxa"/>
            <w:vAlign w:val="center"/>
          </w:tcPr>
          <w:p w14:paraId="51128C8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688" w:type="dxa"/>
            <w:gridSpan w:val="3"/>
            <w:vAlign w:val="center"/>
          </w:tcPr>
          <w:p w14:paraId="58606F3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  <w:vAlign w:val="center"/>
          </w:tcPr>
          <w:p w14:paraId="1CE1924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25" w:type="dxa"/>
            <w:vAlign w:val="center"/>
          </w:tcPr>
          <w:p w14:paraId="353A7FB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0" w:type="dxa"/>
            <w:vAlign w:val="center"/>
          </w:tcPr>
          <w:p w14:paraId="443A2F6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87" w:type="dxa"/>
            <w:vAlign w:val="center"/>
          </w:tcPr>
          <w:p w14:paraId="56B8421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05B4A90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017BF5A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5413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9060" w:type="dxa"/>
            <w:gridSpan w:val="11"/>
            <w:vAlign w:val="center"/>
          </w:tcPr>
          <w:p w14:paraId="438DB70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备注：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“学段/年级”栏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注明小学/初中/高中/大学；大学段原则上由大一新生担任主讲人或主要成员。</w:t>
            </w:r>
          </w:p>
        </w:tc>
      </w:tr>
      <w:tr w14:paraId="7EF9D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9060" w:type="dxa"/>
            <w:gridSpan w:val="11"/>
            <w:vAlign w:val="center"/>
          </w:tcPr>
          <w:p w14:paraId="5526B21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指导教师信息</w:t>
            </w:r>
          </w:p>
        </w:tc>
      </w:tr>
      <w:tr w14:paraId="21D14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1568" w:type="dxa"/>
            <w:gridSpan w:val="2"/>
            <w:vAlign w:val="center"/>
          </w:tcPr>
          <w:p w14:paraId="3949EDC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2901" w:type="dxa"/>
            <w:gridSpan w:val="4"/>
            <w:vAlign w:val="center"/>
          </w:tcPr>
          <w:p w14:paraId="5B18C2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学院名称</w:t>
            </w:r>
          </w:p>
        </w:tc>
        <w:tc>
          <w:tcPr>
            <w:tcW w:w="2326" w:type="dxa"/>
            <w:gridSpan w:val="3"/>
            <w:vAlign w:val="center"/>
          </w:tcPr>
          <w:p w14:paraId="2034FAC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2265" w:type="dxa"/>
            <w:gridSpan w:val="2"/>
            <w:vAlign w:val="center"/>
          </w:tcPr>
          <w:p w14:paraId="4FC9B89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</w:tr>
      <w:tr w14:paraId="7DAD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1568" w:type="dxa"/>
            <w:gridSpan w:val="2"/>
            <w:vAlign w:val="center"/>
          </w:tcPr>
          <w:p w14:paraId="4A1F9C6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1" w:type="dxa"/>
            <w:gridSpan w:val="4"/>
            <w:vAlign w:val="center"/>
          </w:tcPr>
          <w:p w14:paraId="44B4E56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326" w:type="dxa"/>
            <w:gridSpan w:val="3"/>
            <w:vAlign w:val="center"/>
          </w:tcPr>
          <w:p w14:paraId="7C750BB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1E1F3DC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410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1568" w:type="dxa"/>
            <w:gridSpan w:val="2"/>
            <w:vAlign w:val="center"/>
          </w:tcPr>
          <w:p w14:paraId="75D4473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1" w:type="dxa"/>
            <w:gridSpan w:val="4"/>
            <w:vAlign w:val="center"/>
          </w:tcPr>
          <w:p w14:paraId="1EEDF79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326" w:type="dxa"/>
            <w:gridSpan w:val="3"/>
            <w:vAlign w:val="center"/>
          </w:tcPr>
          <w:p w14:paraId="4189E00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5A6D92E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70DCF156">
      <w:pPr>
        <w:spacing w:line="480" w:lineRule="exact"/>
        <w:rPr>
          <w:rFonts w:hint="eastAsia" w:ascii="仿宋" w:hAnsi="仿宋" w:eastAsia="仿宋" w:cs="仿宋"/>
          <w:sz w:val="24"/>
        </w:rPr>
      </w:pPr>
    </w:p>
    <w:p w14:paraId="19AB049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请各级二级学院分团委于11月20日前将报名表电子版发送至邮箱：sdp@ciit.edu.cn，邮件主题：XX学院宣讲比赛报名表。联系人：沈丹萍。</w:t>
      </w:r>
    </w:p>
    <w:p w14:paraId="30C766D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firstLine="0" w:firstLineChars="0"/>
        <w:jc w:val="left"/>
        <w:textAlignment w:val="auto"/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</w:pPr>
    </w:p>
    <w:p w14:paraId="11CCB5BD"/>
    <w:sectPr>
      <w:footerReference r:id="rId5" w:type="default"/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42B1F1-C9E2-4A83-89B8-0DAD5381CF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B19A354-C280-4A3E-8E07-F667E0C7AD6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4E24330-F8A0-4197-B2FC-740DF3F43B56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20309DF2-A85E-47E6-85AC-14D60454C9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CDBD2CF-AE4C-441C-9642-AFDEAE4E15F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8741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BE8C1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BE8C1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C526A"/>
    <w:rsid w:val="7AAC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2026-10-20T01:16:00Z</dcterms:created>
  <dc:creator>睡着的水</dc:creator>
  <cp:lastModifiedBy>睡着的水</cp:lastModifiedBy>
  <dcterms:modified xsi:type="dcterms:W3CDTF">2026-10-20T01:17:58Z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C1050BC0760E476784F0BE67737E4BDB_11</vt:lpwstr>
  </property>
  <property fmtid="{D5CDD505-2E9C-101B-9397-08002B2CF9AE}" pid="4" name="KSOTemplateDocerSaveRecord">
    <vt:lpwstr>eyJoZGlkIjoiODNkYWU3YWUxODY2OWVlNjVhOWUxMGYyMWFlMmU4NjEiLCJ1c2VySWQiOiIyODM4MTYyODQifQ==</vt:lpwstr>
  </property>
</Properties>
</file>